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93DF" w14:textId="67D991A9" w:rsidR="00441DFD" w:rsidRDefault="00441DFD"/>
    <w:p w14:paraId="61ACA16F" w14:textId="77777777" w:rsidR="00441DFD" w:rsidRPr="00493B76" w:rsidRDefault="00441DFD" w:rsidP="00441DFD">
      <w:pPr>
        <w:rPr>
          <w:b/>
          <w:color w:val="0000FF"/>
          <w:sz w:val="28"/>
          <w:u w:val="single"/>
          <w:lang w:val="en-GB"/>
        </w:rPr>
      </w:pPr>
      <w:r w:rsidRPr="00496D1B">
        <w:rPr>
          <w:b/>
          <w:color w:val="0000FF"/>
          <w:sz w:val="28"/>
          <w:u w:val="single"/>
          <w:lang w:val="en-GB"/>
        </w:rPr>
        <w:t>Job Description Pro-forma</w:t>
      </w:r>
      <w:r w:rsidRPr="00493B76">
        <w:rPr>
          <w:b/>
          <w:color w:val="0000FF"/>
          <w:sz w:val="28"/>
          <w:lang w:val="en-GB"/>
        </w:rPr>
        <w:t xml:space="preserve"> </w:t>
      </w:r>
      <w:r>
        <w:rPr>
          <w:b/>
          <w:color w:val="0000FF"/>
          <w:sz w:val="28"/>
          <w:lang w:val="en-GB"/>
        </w:rPr>
        <w:t xml:space="preserve">  </w:t>
      </w:r>
      <w:r w:rsidRPr="00493B76">
        <w:rPr>
          <w:b/>
          <w:color w:val="0000FF"/>
          <w:sz w:val="28"/>
          <w:lang w:val="en-GB"/>
        </w:rPr>
        <w:t xml:space="preserve"> </w:t>
      </w:r>
    </w:p>
    <w:p w14:paraId="36BA0DD8" w14:textId="77777777" w:rsidR="00441DFD" w:rsidRDefault="00441DFD" w:rsidP="00441DFD">
      <w:pPr>
        <w:rPr>
          <w:lang w:val="en-GB"/>
        </w:rPr>
      </w:pPr>
    </w:p>
    <w:p w14:paraId="1AB1EE3D" w14:textId="77777777" w:rsidR="00441DFD" w:rsidRPr="002670BD" w:rsidRDefault="00441DFD" w:rsidP="00441DF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441DFD" w:rsidRPr="004B74A8" w14:paraId="7110D1D4" w14:textId="77777777" w:rsidTr="00797FAD">
        <w:tc>
          <w:tcPr>
            <w:tcW w:w="8529" w:type="dxa"/>
            <w:gridSpan w:val="2"/>
          </w:tcPr>
          <w:p w14:paraId="370D5AAD" w14:textId="77777777" w:rsidR="00441DFD" w:rsidRPr="004B74A8" w:rsidRDefault="00441DFD" w:rsidP="00797FAD">
            <w:pPr>
              <w:rPr>
                <w:b/>
                <w:color w:val="0000FF"/>
                <w:sz w:val="28"/>
                <w:lang w:val="en-GB"/>
              </w:rPr>
            </w:pPr>
            <w:r w:rsidRPr="004B74A8">
              <w:rPr>
                <w:b/>
                <w:color w:val="0000FF"/>
                <w:sz w:val="28"/>
                <w:lang w:val="en-GB"/>
              </w:rPr>
              <w:t>Job Information</w:t>
            </w:r>
          </w:p>
          <w:p w14:paraId="165C6163" w14:textId="77777777" w:rsidR="00441DFD" w:rsidRPr="004B74A8" w:rsidRDefault="00441DFD" w:rsidP="00797FAD">
            <w:pPr>
              <w:rPr>
                <w:b/>
                <w:lang w:val="en-GB"/>
              </w:rPr>
            </w:pPr>
          </w:p>
        </w:tc>
      </w:tr>
      <w:tr w:rsidR="00441DFD" w:rsidRPr="004B74A8" w14:paraId="198A7BD3" w14:textId="77777777" w:rsidTr="00797FAD">
        <w:tc>
          <w:tcPr>
            <w:tcW w:w="4264" w:type="dxa"/>
          </w:tcPr>
          <w:p w14:paraId="2D4E9B11" w14:textId="77777777" w:rsidR="00441DFD" w:rsidRPr="004B74A8" w:rsidRDefault="00441DFD" w:rsidP="00797FAD">
            <w:pPr>
              <w:rPr>
                <w:b/>
                <w:sz w:val="22"/>
                <w:lang w:val="en-GB"/>
              </w:rPr>
            </w:pPr>
            <w:r w:rsidRPr="004B74A8">
              <w:rPr>
                <w:b/>
                <w:sz w:val="22"/>
                <w:lang w:val="en-GB"/>
              </w:rPr>
              <w:t>Job Title</w:t>
            </w:r>
          </w:p>
          <w:p w14:paraId="3B9FA821" w14:textId="77777777" w:rsidR="00441DFD" w:rsidRPr="004B74A8" w:rsidRDefault="00441DFD" w:rsidP="00797FAD">
            <w:pPr>
              <w:rPr>
                <w:b/>
                <w:sz w:val="22"/>
                <w:lang w:val="en-GB"/>
              </w:rPr>
            </w:pPr>
          </w:p>
        </w:tc>
        <w:tc>
          <w:tcPr>
            <w:tcW w:w="4265" w:type="dxa"/>
          </w:tcPr>
          <w:p w14:paraId="7701C25E" w14:textId="03137884" w:rsidR="00441DFD" w:rsidRPr="00433C99" w:rsidRDefault="003F55BF" w:rsidP="00595BEE">
            <w:pPr>
              <w:rPr>
                <w:rFonts w:asciiTheme="minorHAnsi" w:hAnsiTheme="minorHAnsi"/>
                <w:b/>
                <w:color w:val="FF0000"/>
                <w:sz w:val="22"/>
                <w:lang w:val="en-GB"/>
              </w:rPr>
            </w:pPr>
            <w:r w:rsidRPr="00433C99">
              <w:rPr>
                <w:rFonts w:asciiTheme="minorHAnsi" w:hAnsiTheme="minorHAnsi"/>
                <w:b/>
                <w:sz w:val="22"/>
                <w:lang w:val="en-GB"/>
              </w:rPr>
              <w:t xml:space="preserve">Operations </w:t>
            </w:r>
            <w:r w:rsidR="00595BEE" w:rsidRPr="00433C99">
              <w:rPr>
                <w:rFonts w:asciiTheme="minorHAnsi" w:hAnsiTheme="minorHAnsi"/>
                <w:b/>
                <w:sz w:val="22"/>
                <w:lang w:val="en-GB"/>
              </w:rPr>
              <w:t>Officer</w:t>
            </w:r>
          </w:p>
        </w:tc>
      </w:tr>
      <w:tr w:rsidR="00735318" w:rsidRPr="004B74A8" w14:paraId="2F6EEFB1" w14:textId="77777777" w:rsidTr="00193B94">
        <w:trPr>
          <w:trHeight w:val="432"/>
        </w:trPr>
        <w:tc>
          <w:tcPr>
            <w:tcW w:w="4264" w:type="dxa"/>
          </w:tcPr>
          <w:p w14:paraId="70BD01E0" w14:textId="77777777" w:rsidR="00735318" w:rsidRPr="004B74A8" w:rsidRDefault="00735318" w:rsidP="00193B94">
            <w:pPr>
              <w:rPr>
                <w:b/>
                <w:sz w:val="22"/>
                <w:lang w:val="en-GB"/>
              </w:rPr>
            </w:pPr>
            <w:r>
              <w:rPr>
                <w:b/>
                <w:sz w:val="22"/>
                <w:lang w:val="en-GB"/>
              </w:rPr>
              <w:t xml:space="preserve">Salary </w:t>
            </w:r>
          </w:p>
        </w:tc>
        <w:tc>
          <w:tcPr>
            <w:tcW w:w="4265" w:type="dxa"/>
          </w:tcPr>
          <w:p w14:paraId="1DFDDF5F" w14:textId="6EDBB1EB" w:rsidR="00735318" w:rsidRPr="00433C99" w:rsidRDefault="00735318" w:rsidP="003F55BF">
            <w:pPr>
              <w:rPr>
                <w:rFonts w:asciiTheme="minorHAnsi" w:hAnsiTheme="minorHAnsi"/>
                <w:color w:val="FF0000"/>
                <w:sz w:val="22"/>
                <w:lang w:val="en-GB"/>
              </w:rPr>
            </w:pPr>
            <w:r w:rsidRPr="00433C99">
              <w:rPr>
                <w:rFonts w:asciiTheme="minorHAnsi" w:hAnsiTheme="minorHAnsi"/>
                <w:sz w:val="22"/>
                <w:lang w:val="en-GB"/>
              </w:rPr>
              <w:t>£</w:t>
            </w:r>
            <w:r w:rsidR="003F55BF" w:rsidRPr="00433C99">
              <w:rPr>
                <w:rFonts w:asciiTheme="minorHAnsi" w:hAnsiTheme="minorHAnsi"/>
                <w:sz w:val="22"/>
                <w:lang w:val="en-GB"/>
              </w:rPr>
              <w:t>24</w:t>
            </w:r>
            <w:r w:rsidRPr="00433C99">
              <w:rPr>
                <w:rFonts w:asciiTheme="minorHAnsi" w:hAnsiTheme="minorHAnsi"/>
                <w:sz w:val="22"/>
                <w:lang w:val="en-GB"/>
              </w:rPr>
              <w:t>,000 per annum pro-rata (£</w:t>
            </w:r>
            <w:r w:rsidR="003F55BF" w:rsidRPr="00433C99">
              <w:rPr>
                <w:rFonts w:asciiTheme="minorHAnsi" w:hAnsiTheme="minorHAnsi"/>
                <w:sz w:val="22"/>
                <w:lang w:val="en-GB"/>
              </w:rPr>
              <w:t>9,600</w:t>
            </w:r>
            <w:r w:rsidRPr="00433C99">
              <w:rPr>
                <w:rFonts w:asciiTheme="minorHAnsi" w:hAnsiTheme="minorHAnsi"/>
                <w:sz w:val="22"/>
                <w:lang w:val="en-GB"/>
              </w:rPr>
              <w:t xml:space="preserve"> actual)</w:t>
            </w:r>
            <w:r w:rsidR="00062A26" w:rsidRPr="00433C99">
              <w:rPr>
                <w:rFonts w:asciiTheme="minorHAnsi" w:hAnsiTheme="minorHAnsi"/>
                <w:sz w:val="22"/>
                <w:lang w:val="en-GB"/>
              </w:rPr>
              <w:t xml:space="preserve"> plus 4% pension</w:t>
            </w:r>
          </w:p>
        </w:tc>
      </w:tr>
      <w:tr w:rsidR="00441DFD" w:rsidRPr="004B74A8" w14:paraId="70277603" w14:textId="77777777" w:rsidTr="00797FAD">
        <w:tc>
          <w:tcPr>
            <w:tcW w:w="4264" w:type="dxa"/>
          </w:tcPr>
          <w:p w14:paraId="4DEE2B46" w14:textId="77777777" w:rsidR="00441DFD" w:rsidRPr="004B74A8" w:rsidRDefault="00441DFD" w:rsidP="00797FAD">
            <w:pPr>
              <w:rPr>
                <w:b/>
                <w:sz w:val="22"/>
                <w:lang w:val="en-GB"/>
              </w:rPr>
            </w:pPr>
            <w:r w:rsidRPr="004B74A8">
              <w:rPr>
                <w:b/>
                <w:sz w:val="22"/>
                <w:lang w:val="en-GB"/>
              </w:rPr>
              <w:t>Location</w:t>
            </w:r>
          </w:p>
        </w:tc>
        <w:tc>
          <w:tcPr>
            <w:tcW w:w="4265" w:type="dxa"/>
          </w:tcPr>
          <w:p w14:paraId="0296D9A0" w14:textId="0AC3EF48" w:rsidR="00441DFD" w:rsidRPr="00433C99" w:rsidRDefault="00601370" w:rsidP="00797FAD">
            <w:pPr>
              <w:rPr>
                <w:rFonts w:asciiTheme="minorHAnsi" w:hAnsiTheme="minorHAnsi"/>
                <w:sz w:val="22"/>
                <w:lang w:val="en-GB"/>
              </w:rPr>
            </w:pPr>
            <w:r w:rsidRPr="00601370">
              <w:rPr>
                <w:rFonts w:asciiTheme="minorHAnsi" w:hAnsiTheme="minorHAnsi"/>
                <w:sz w:val="22"/>
                <w:lang w:val="en-GB"/>
              </w:rPr>
              <w:t xml:space="preserve">The Lawnmowers, Formerly </w:t>
            </w:r>
            <w:proofErr w:type="spellStart"/>
            <w:r w:rsidRPr="00601370">
              <w:rPr>
                <w:rFonts w:asciiTheme="minorHAnsi" w:hAnsiTheme="minorHAnsi"/>
                <w:sz w:val="22"/>
                <w:lang w:val="en-GB"/>
              </w:rPr>
              <w:t>Pelaw</w:t>
            </w:r>
            <w:proofErr w:type="spellEnd"/>
            <w:r w:rsidRPr="00601370">
              <w:rPr>
                <w:rFonts w:asciiTheme="minorHAnsi" w:hAnsiTheme="minorHAnsi"/>
                <w:sz w:val="22"/>
                <w:lang w:val="en-GB"/>
              </w:rPr>
              <w:t xml:space="preserve"> Youth Community Centre, Shields Road, </w:t>
            </w:r>
            <w:proofErr w:type="spellStart"/>
            <w:r w:rsidRPr="00601370">
              <w:rPr>
                <w:rFonts w:asciiTheme="minorHAnsi" w:hAnsiTheme="minorHAnsi"/>
                <w:sz w:val="22"/>
                <w:lang w:val="en-GB"/>
              </w:rPr>
              <w:t>Pelaw</w:t>
            </w:r>
            <w:proofErr w:type="spellEnd"/>
            <w:r w:rsidRPr="00601370">
              <w:rPr>
                <w:rFonts w:asciiTheme="minorHAnsi" w:hAnsiTheme="minorHAnsi"/>
                <w:sz w:val="22"/>
                <w:lang w:val="en-GB"/>
              </w:rPr>
              <w:t>, Tyne and Wear, NE10 0QD</w:t>
            </w:r>
          </w:p>
        </w:tc>
        <w:bookmarkStart w:id="0" w:name="_GoBack"/>
        <w:bookmarkEnd w:id="0"/>
      </w:tr>
      <w:tr w:rsidR="00441DFD" w:rsidRPr="004B74A8" w14:paraId="798BF4C1" w14:textId="77777777" w:rsidTr="00797FAD">
        <w:tc>
          <w:tcPr>
            <w:tcW w:w="4264" w:type="dxa"/>
          </w:tcPr>
          <w:p w14:paraId="34E73559" w14:textId="77777777" w:rsidR="00441DFD" w:rsidRPr="004B74A8" w:rsidRDefault="00441DFD" w:rsidP="00797FAD">
            <w:pPr>
              <w:rPr>
                <w:b/>
                <w:sz w:val="22"/>
                <w:lang w:val="en-GB"/>
              </w:rPr>
            </w:pPr>
            <w:r w:rsidRPr="004B74A8">
              <w:rPr>
                <w:b/>
                <w:sz w:val="22"/>
                <w:lang w:val="en-GB"/>
              </w:rPr>
              <w:t>Working Hours</w:t>
            </w:r>
          </w:p>
        </w:tc>
        <w:tc>
          <w:tcPr>
            <w:tcW w:w="4265" w:type="dxa"/>
          </w:tcPr>
          <w:p w14:paraId="24F6633D" w14:textId="3F9F87F1" w:rsidR="00441DFD" w:rsidRDefault="00735318" w:rsidP="00797FAD">
            <w:pPr>
              <w:rPr>
                <w:rFonts w:asciiTheme="minorHAnsi" w:hAnsiTheme="minorHAnsi"/>
                <w:sz w:val="22"/>
                <w:lang w:val="en-GB"/>
              </w:rPr>
            </w:pPr>
            <w:r w:rsidRPr="00433C99">
              <w:rPr>
                <w:rFonts w:asciiTheme="minorHAnsi" w:hAnsiTheme="minorHAnsi"/>
                <w:sz w:val="22"/>
                <w:lang w:val="en-GB"/>
              </w:rPr>
              <w:t>15</w:t>
            </w:r>
            <w:r w:rsidR="00BF58D2" w:rsidRPr="00433C99">
              <w:rPr>
                <w:rFonts w:asciiTheme="minorHAnsi" w:hAnsiTheme="minorHAnsi"/>
                <w:sz w:val="22"/>
                <w:lang w:val="en-GB"/>
              </w:rPr>
              <w:t xml:space="preserve"> hours per week</w:t>
            </w:r>
          </w:p>
          <w:p w14:paraId="662EEFE1" w14:textId="08B888BF" w:rsidR="00534017" w:rsidRPr="00433C99" w:rsidRDefault="00534017" w:rsidP="00797FAD">
            <w:pPr>
              <w:rPr>
                <w:rFonts w:asciiTheme="minorHAnsi" w:hAnsiTheme="minorHAnsi"/>
                <w:sz w:val="22"/>
                <w:lang w:val="en-GB"/>
              </w:rPr>
            </w:pPr>
            <w:r>
              <w:rPr>
                <w:rFonts w:asciiTheme="minorHAnsi" w:hAnsiTheme="minorHAnsi"/>
                <w:sz w:val="22"/>
                <w:lang w:val="en-GB"/>
              </w:rPr>
              <w:t>Funded to March 2020 initially</w:t>
            </w:r>
          </w:p>
          <w:p w14:paraId="1B49CEB7" w14:textId="77777777" w:rsidR="00441DFD" w:rsidRPr="00433C99" w:rsidRDefault="00441DFD" w:rsidP="00797FAD">
            <w:pPr>
              <w:rPr>
                <w:rFonts w:asciiTheme="minorHAnsi" w:hAnsiTheme="minorHAnsi"/>
                <w:sz w:val="22"/>
                <w:lang w:val="en-GB"/>
              </w:rPr>
            </w:pPr>
          </w:p>
        </w:tc>
      </w:tr>
    </w:tbl>
    <w:p w14:paraId="09398BC0" w14:textId="77777777" w:rsidR="00441DFD" w:rsidRPr="002670BD" w:rsidRDefault="00441DFD" w:rsidP="00441DF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441DFD" w:rsidRPr="004B74A8" w14:paraId="4F2D0CBE" w14:textId="77777777" w:rsidTr="00797FAD">
        <w:tc>
          <w:tcPr>
            <w:tcW w:w="8529" w:type="dxa"/>
            <w:gridSpan w:val="2"/>
          </w:tcPr>
          <w:p w14:paraId="7FB2ED22" w14:textId="77777777" w:rsidR="00441DFD" w:rsidRPr="004B74A8" w:rsidRDefault="00441DFD" w:rsidP="00797FAD">
            <w:pPr>
              <w:rPr>
                <w:b/>
                <w:color w:val="0000FF"/>
                <w:sz w:val="28"/>
                <w:lang w:val="en-GB"/>
              </w:rPr>
            </w:pPr>
            <w:r w:rsidRPr="004B74A8">
              <w:rPr>
                <w:b/>
                <w:color w:val="0000FF"/>
                <w:sz w:val="28"/>
                <w:lang w:val="en-GB"/>
              </w:rPr>
              <w:t>Position in Organisation</w:t>
            </w:r>
          </w:p>
          <w:p w14:paraId="0E402DE3" w14:textId="77777777" w:rsidR="00441DFD" w:rsidRPr="004B74A8" w:rsidRDefault="00441DFD" w:rsidP="00797FAD">
            <w:pPr>
              <w:rPr>
                <w:b/>
                <w:lang w:val="en-GB"/>
              </w:rPr>
            </w:pPr>
          </w:p>
        </w:tc>
      </w:tr>
      <w:tr w:rsidR="00441DFD" w:rsidRPr="004B74A8" w14:paraId="2160FDCA" w14:textId="77777777" w:rsidTr="00797FAD">
        <w:tc>
          <w:tcPr>
            <w:tcW w:w="4264" w:type="dxa"/>
          </w:tcPr>
          <w:p w14:paraId="0E4EC678" w14:textId="77777777" w:rsidR="00441DFD" w:rsidRPr="004B74A8" w:rsidRDefault="00441DFD" w:rsidP="00797FAD">
            <w:pPr>
              <w:rPr>
                <w:b/>
                <w:sz w:val="22"/>
                <w:lang w:val="en-GB"/>
              </w:rPr>
            </w:pPr>
            <w:r w:rsidRPr="004B74A8">
              <w:rPr>
                <w:b/>
                <w:sz w:val="22"/>
                <w:lang w:val="en-GB"/>
              </w:rPr>
              <w:t>Reports to</w:t>
            </w:r>
          </w:p>
        </w:tc>
        <w:tc>
          <w:tcPr>
            <w:tcW w:w="4265" w:type="dxa"/>
          </w:tcPr>
          <w:p w14:paraId="4A8638F5" w14:textId="77777777" w:rsidR="00441DFD" w:rsidRDefault="003214A3" w:rsidP="003214A3">
            <w:pPr>
              <w:rPr>
                <w:rFonts w:asciiTheme="minorHAnsi" w:hAnsiTheme="minorHAnsi"/>
                <w:sz w:val="22"/>
                <w:lang w:val="en-GB"/>
              </w:rPr>
            </w:pPr>
            <w:r>
              <w:rPr>
                <w:rFonts w:asciiTheme="minorHAnsi" w:hAnsiTheme="minorHAnsi"/>
                <w:sz w:val="22"/>
                <w:lang w:val="en-GB"/>
              </w:rPr>
              <w:t>CEO</w:t>
            </w:r>
          </w:p>
          <w:p w14:paraId="213C4CF4" w14:textId="271ACF0F" w:rsidR="003214A3" w:rsidRPr="00433C99" w:rsidRDefault="003214A3" w:rsidP="003214A3">
            <w:pPr>
              <w:rPr>
                <w:rFonts w:asciiTheme="minorHAnsi" w:hAnsiTheme="minorHAnsi"/>
                <w:sz w:val="22"/>
                <w:lang w:val="en-GB"/>
              </w:rPr>
            </w:pPr>
          </w:p>
        </w:tc>
      </w:tr>
      <w:tr w:rsidR="00441DFD" w:rsidRPr="004B74A8" w14:paraId="63E08011" w14:textId="77777777" w:rsidTr="00797FAD">
        <w:tc>
          <w:tcPr>
            <w:tcW w:w="4264" w:type="dxa"/>
          </w:tcPr>
          <w:p w14:paraId="6010887D" w14:textId="77777777" w:rsidR="00441DFD" w:rsidRPr="004B74A8" w:rsidRDefault="00441DFD" w:rsidP="00797FAD">
            <w:pPr>
              <w:rPr>
                <w:b/>
                <w:sz w:val="22"/>
                <w:lang w:val="en-GB"/>
              </w:rPr>
            </w:pPr>
            <w:r w:rsidRPr="004B74A8">
              <w:rPr>
                <w:b/>
                <w:sz w:val="22"/>
                <w:lang w:val="en-GB"/>
              </w:rPr>
              <w:t>Budget accountability</w:t>
            </w:r>
          </w:p>
        </w:tc>
        <w:tc>
          <w:tcPr>
            <w:tcW w:w="4265" w:type="dxa"/>
          </w:tcPr>
          <w:p w14:paraId="75510F27" w14:textId="77777777" w:rsidR="00441DFD" w:rsidRPr="00433C99" w:rsidRDefault="00441DFD" w:rsidP="00797FAD">
            <w:pPr>
              <w:rPr>
                <w:rFonts w:asciiTheme="minorHAnsi" w:hAnsiTheme="minorHAnsi"/>
                <w:color w:val="000000"/>
                <w:sz w:val="22"/>
                <w:lang w:val="en-GB"/>
              </w:rPr>
            </w:pPr>
            <w:r w:rsidRPr="00433C99">
              <w:rPr>
                <w:rFonts w:asciiTheme="minorHAnsi" w:hAnsiTheme="minorHAnsi"/>
                <w:color w:val="000000"/>
                <w:sz w:val="22"/>
                <w:lang w:val="en-GB"/>
              </w:rPr>
              <w:t>none</w:t>
            </w:r>
          </w:p>
          <w:p w14:paraId="41BF5303" w14:textId="77777777" w:rsidR="00441DFD" w:rsidRPr="00433C99" w:rsidRDefault="00441DFD" w:rsidP="00797FAD">
            <w:pPr>
              <w:rPr>
                <w:rFonts w:asciiTheme="minorHAnsi" w:hAnsiTheme="minorHAnsi"/>
                <w:sz w:val="22"/>
                <w:lang w:val="en-GB"/>
              </w:rPr>
            </w:pPr>
          </w:p>
        </w:tc>
      </w:tr>
    </w:tbl>
    <w:p w14:paraId="369DEE2F" w14:textId="77777777" w:rsidR="00441DFD" w:rsidRPr="002670BD" w:rsidRDefault="00441DFD" w:rsidP="00441DF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41DFD" w:rsidRPr="004B74A8" w14:paraId="6FBFFFC7" w14:textId="77777777" w:rsidTr="00797FAD">
        <w:tc>
          <w:tcPr>
            <w:tcW w:w="8529" w:type="dxa"/>
          </w:tcPr>
          <w:p w14:paraId="63C74B07" w14:textId="77777777" w:rsidR="00441DFD" w:rsidRPr="004B74A8" w:rsidRDefault="00441DFD" w:rsidP="00797FAD">
            <w:pPr>
              <w:rPr>
                <w:b/>
                <w:color w:val="0000FF"/>
                <w:sz w:val="28"/>
                <w:lang w:val="en-GB"/>
              </w:rPr>
            </w:pPr>
            <w:r w:rsidRPr="004B74A8">
              <w:rPr>
                <w:b/>
                <w:color w:val="0000FF"/>
                <w:sz w:val="28"/>
                <w:lang w:val="en-GB"/>
              </w:rPr>
              <w:t>Overall purpose of the job</w:t>
            </w:r>
          </w:p>
          <w:p w14:paraId="6F963018" w14:textId="77777777" w:rsidR="00441DFD" w:rsidRPr="004B74A8" w:rsidRDefault="00441DFD" w:rsidP="00797FAD">
            <w:pPr>
              <w:rPr>
                <w:b/>
                <w:lang w:val="en-GB"/>
              </w:rPr>
            </w:pPr>
          </w:p>
        </w:tc>
      </w:tr>
      <w:tr w:rsidR="00441DFD" w:rsidRPr="004B74A8" w14:paraId="1C1EA273" w14:textId="77777777" w:rsidTr="00797FAD">
        <w:tc>
          <w:tcPr>
            <w:tcW w:w="8529" w:type="dxa"/>
          </w:tcPr>
          <w:p w14:paraId="33C46743" w14:textId="0966E65E" w:rsidR="00441DFD" w:rsidRDefault="00441DFD" w:rsidP="00797FAD">
            <w:pPr>
              <w:rPr>
                <w:sz w:val="22"/>
                <w:lang w:val="en-GB"/>
              </w:rPr>
            </w:pPr>
            <w:r>
              <w:rPr>
                <w:sz w:val="22"/>
                <w:lang w:val="en-GB"/>
              </w:rPr>
              <w:t xml:space="preserve">To assist in company </w:t>
            </w:r>
            <w:r w:rsidR="003214A3">
              <w:rPr>
                <w:sz w:val="22"/>
                <w:lang w:val="en-GB"/>
              </w:rPr>
              <w:t>operations</w:t>
            </w:r>
            <w:r>
              <w:rPr>
                <w:sz w:val="22"/>
                <w:lang w:val="en-GB"/>
              </w:rPr>
              <w:t>.</w:t>
            </w:r>
          </w:p>
          <w:p w14:paraId="10BA3375" w14:textId="77777777" w:rsidR="00441DFD" w:rsidRDefault="00441DFD" w:rsidP="00797FAD">
            <w:pPr>
              <w:rPr>
                <w:sz w:val="22"/>
                <w:lang w:val="en-GB"/>
              </w:rPr>
            </w:pPr>
          </w:p>
          <w:p w14:paraId="5254D93C" w14:textId="77777777" w:rsidR="00441DFD" w:rsidRPr="0054684B" w:rsidRDefault="00441DFD" w:rsidP="00797FAD">
            <w:pPr>
              <w:rPr>
                <w:sz w:val="22"/>
                <w:lang w:val="en-GB"/>
              </w:rPr>
            </w:pPr>
          </w:p>
        </w:tc>
      </w:tr>
    </w:tbl>
    <w:p w14:paraId="5E4ACC79" w14:textId="77777777" w:rsidR="00441DFD" w:rsidRPr="002670BD" w:rsidRDefault="00441DFD" w:rsidP="00441DF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41DFD" w:rsidRPr="004B74A8" w14:paraId="15426A97" w14:textId="77777777" w:rsidTr="00797FAD">
        <w:tc>
          <w:tcPr>
            <w:tcW w:w="8529" w:type="dxa"/>
          </w:tcPr>
          <w:p w14:paraId="76932EB9" w14:textId="77777777" w:rsidR="00441DFD" w:rsidRPr="004B74A8" w:rsidRDefault="00441DFD" w:rsidP="00797FAD">
            <w:pPr>
              <w:rPr>
                <w:b/>
                <w:color w:val="0000FF"/>
                <w:sz w:val="28"/>
                <w:lang w:val="en-GB"/>
              </w:rPr>
            </w:pPr>
            <w:r w:rsidRPr="004B74A8">
              <w:rPr>
                <w:b/>
                <w:color w:val="0000FF"/>
                <w:sz w:val="28"/>
                <w:lang w:val="en-GB"/>
              </w:rPr>
              <w:t>Responsibilities and Duties</w:t>
            </w:r>
          </w:p>
          <w:p w14:paraId="07745736" w14:textId="77777777" w:rsidR="00441DFD" w:rsidRPr="004B74A8" w:rsidRDefault="00441DFD" w:rsidP="00797FAD">
            <w:pPr>
              <w:rPr>
                <w:b/>
                <w:color w:val="000000"/>
                <w:lang w:val="en-GB"/>
              </w:rPr>
            </w:pPr>
          </w:p>
        </w:tc>
      </w:tr>
      <w:tr w:rsidR="00441DFD" w:rsidRPr="004B74A8" w14:paraId="08BF3F29" w14:textId="77777777" w:rsidTr="00797FAD">
        <w:tc>
          <w:tcPr>
            <w:tcW w:w="8529" w:type="dxa"/>
          </w:tcPr>
          <w:p w14:paraId="2FFFF0A2" w14:textId="77777777" w:rsidR="00441DFD" w:rsidRPr="004B74A8" w:rsidRDefault="00441DFD" w:rsidP="00797FAD">
            <w:pPr>
              <w:rPr>
                <w:b/>
                <w:color w:val="000000"/>
                <w:lang w:val="en-GB"/>
              </w:rPr>
            </w:pPr>
            <w:r w:rsidRPr="004B74A8">
              <w:rPr>
                <w:b/>
                <w:color w:val="000000"/>
                <w:lang w:val="en-GB"/>
              </w:rPr>
              <w:t xml:space="preserve">Responsibility  </w:t>
            </w:r>
          </w:p>
        </w:tc>
      </w:tr>
      <w:tr w:rsidR="00441DFD" w:rsidRPr="004B74A8" w14:paraId="359789DC" w14:textId="77777777" w:rsidTr="00797FAD">
        <w:tc>
          <w:tcPr>
            <w:tcW w:w="8529" w:type="dxa"/>
          </w:tcPr>
          <w:p w14:paraId="2BE6C63D" w14:textId="77777777" w:rsidR="00441DFD" w:rsidRPr="004B74A8" w:rsidRDefault="00441DFD" w:rsidP="00797FAD">
            <w:pPr>
              <w:rPr>
                <w:color w:val="FF0000"/>
                <w:sz w:val="22"/>
                <w:lang w:val="en-GB"/>
              </w:rPr>
            </w:pPr>
          </w:p>
          <w:p w14:paraId="4F4FCA6E" w14:textId="11A636FB" w:rsidR="00441DFD" w:rsidRPr="004B74A8" w:rsidRDefault="00441DFD" w:rsidP="00BF58D2">
            <w:pPr>
              <w:ind w:left="360"/>
              <w:rPr>
                <w:sz w:val="22"/>
                <w:lang w:val="en-GB"/>
              </w:rPr>
            </w:pPr>
            <w:r>
              <w:rPr>
                <w:sz w:val="22"/>
                <w:lang w:val="en-GB"/>
              </w:rPr>
              <w:t>Administration</w:t>
            </w:r>
            <w:r w:rsidR="00433C99">
              <w:rPr>
                <w:sz w:val="22"/>
                <w:lang w:val="en-GB"/>
              </w:rPr>
              <w:t xml:space="preserve"> of </w:t>
            </w:r>
            <w:r w:rsidR="003214A3">
              <w:rPr>
                <w:sz w:val="22"/>
                <w:lang w:val="en-GB"/>
              </w:rPr>
              <w:t xml:space="preserve">operations activities as directed with some general office </w:t>
            </w:r>
            <w:r w:rsidR="00433C99">
              <w:rPr>
                <w:sz w:val="22"/>
                <w:lang w:val="en-GB"/>
              </w:rPr>
              <w:t>activities.</w:t>
            </w:r>
          </w:p>
          <w:p w14:paraId="4315C79C" w14:textId="77777777" w:rsidR="00441DFD" w:rsidRPr="004B74A8" w:rsidRDefault="00441DFD" w:rsidP="00441DFD">
            <w:pPr>
              <w:ind w:left="720"/>
              <w:rPr>
                <w:color w:val="FF0000"/>
                <w:sz w:val="22"/>
                <w:lang w:val="en-GB"/>
              </w:rPr>
            </w:pPr>
          </w:p>
        </w:tc>
      </w:tr>
    </w:tbl>
    <w:p w14:paraId="11907CC4" w14:textId="4A48A131" w:rsidR="00441DFD" w:rsidRDefault="00441DFD" w:rsidP="00441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41DFD" w:rsidRPr="004B74A8" w14:paraId="30B45AEC" w14:textId="77777777" w:rsidTr="00797FAD">
        <w:tc>
          <w:tcPr>
            <w:tcW w:w="8529" w:type="dxa"/>
          </w:tcPr>
          <w:p w14:paraId="6F0F1563" w14:textId="6D5B7EFA" w:rsidR="00441DFD" w:rsidRPr="004B74A8" w:rsidRDefault="00441DFD" w:rsidP="00797FAD">
            <w:pPr>
              <w:rPr>
                <w:b/>
                <w:color w:val="000000"/>
                <w:lang w:val="en-GB"/>
              </w:rPr>
            </w:pPr>
            <w:r w:rsidRPr="004B74A8">
              <w:rPr>
                <w:b/>
                <w:color w:val="0000FF"/>
                <w:sz w:val="28"/>
                <w:lang w:val="en-GB"/>
              </w:rPr>
              <w:t>Duties required from each Responsibility</w:t>
            </w:r>
          </w:p>
        </w:tc>
      </w:tr>
      <w:tr w:rsidR="00441DFD" w:rsidRPr="004B74A8" w14:paraId="6ECBC004" w14:textId="77777777" w:rsidTr="00797FAD">
        <w:tc>
          <w:tcPr>
            <w:tcW w:w="8529" w:type="dxa"/>
          </w:tcPr>
          <w:p w14:paraId="1210CF34" w14:textId="2787A255" w:rsidR="00441DFD" w:rsidRPr="004B74A8" w:rsidRDefault="00441DFD" w:rsidP="00797FAD">
            <w:pPr>
              <w:rPr>
                <w:color w:val="000000"/>
                <w:lang w:val="en-GB"/>
              </w:rPr>
            </w:pPr>
          </w:p>
          <w:p w14:paraId="006EE18F" w14:textId="77777777" w:rsidR="003214A3" w:rsidRPr="0051507D" w:rsidRDefault="003214A3" w:rsidP="003214A3">
            <w:pPr>
              <w:ind w:left="360"/>
              <w:rPr>
                <w:rFonts w:asciiTheme="minorHAnsi" w:hAnsiTheme="minorHAnsi"/>
                <w:b/>
                <w:color w:val="000000"/>
                <w:lang w:val="en-GB"/>
              </w:rPr>
            </w:pPr>
            <w:r w:rsidRPr="0051507D">
              <w:rPr>
                <w:rFonts w:asciiTheme="minorHAnsi" w:hAnsiTheme="minorHAnsi"/>
                <w:b/>
                <w:color w:val="000000"/>
                <w:lang w:val="en-GB"/>
              </w:rPr>
              <w:t>Work with CEO</w:t>
            </w:r>
            <w:r>
              <w:rPr>
                <w:rFonts w:asciiTheme="minorHAnsi" w:hAnsiTheme="minorHAnsi"/>
                <w:b/>
                <w:color w:val="000000"/>
                <w:lang w:val="en-GB"/>
              </w:rPr>
              <w:t xml:space="preserve"> to:</w:t>
            </w:r>
          </w:p>
          <w:p w14:paraId="38CFD79B" w14:textId="77777777" w:rsidR="003214A3" w:rsidRPr="0051507D" w:rsidRDefault="003214A3" w:rsidP="003214A3">
            <w:pPr>
              <w:numPr>
                <w:ilvl w:val="0"/>
                <w:numId w:val="3"/>
              </w:numPr>
              <w:rPr>
                <w:rFonts w:asciiTheme="minorHAnsi" w:hAnsiTheme="minorHAnsi"/>
                <w:color w:val="000000"/>
                <w:lang w:val="en-GB"/>
              </w:rPr>
            </w:pPr>
            <w:r w:rsidRPr="0051507D">
              <w:rPr>
                <w:rFonts w:asciiTheme="minorHAnsi" w:hAnsiTheme="minorHAnsi"/>
                <w:color w:val="000000"/>
                <w:lang w:val="en-GB"/>
              </w:rPr>
              <w:t>Prepare Board papers</w:t>
            </w:r>
          </w:p>
          <w:p w14:paraId="188F390B" w14:textId="77777777" w:rsidR="003214A3" w:rsidRPr="0051507D" w:rsidRDefault="003214A3" w:rsidP="003214A3">
            <w:pPr>
              <w:numPr>
                <w:ilvl w:val="0"/>
                <w:numId w:val="3"/>
              </w:numPr>
              <w:rPr>
                <w:rFonts w:asciiTheme="minorHAnsi" w:hAnsiTheme="minorHAnsi"/>
                <w:color w:val="000000"/>
                <w:lang w:val="en-GB"/>
              </w:rPr>
            </w:pPr>
            <w:r w:rsidRPr="0051507D">
              <w:rPr>
                <w:rFonts w:asciiTheme="minorHAnsi" w:hAnsiTheme="minorHAnsi"/>
                <w:color w:val="000000"/>
                <w:lang w:val="en-GB"/>
              </w:rPr>
              <w:t>Create Board minutes</w:t>
            </w:r>
          </w:p>
          <w:p w14:paraId="498C10DF" w14:textId="77777777" w:rsidR="003214A3" w:rsidRPr="0051507D" w:rsidRDefault="003214A3" w:rsidP="003214A3">
            <w:pPr>
              <w:numPr>
                <w:ilvl w:val="0"/>
                <w:numId w:val="3"/>
              </w:numPr>
              <w:rPr>
                <w:rFonts w:asciiTheme="minorHAnsi" w:hAnsiTheme="minorHAnsi"/>
                <w:color w:val="000000"/>
                <w:lang w:val="en-GB"/>
              </w:rPr>
            </w:pPr>
            <w:r w:rsidRPr="0051507D">
              <w:rPr>
                <w:rFonts w:asciiTheme="minorHAnsi" w:hAnsiTheme="minorHAnsi"/>
                <w:color w:val="000000"/>
                <w:lang w:val="en-GB"/>
              </w:rPr>
              <w:t>Submit reports to Trustees</w:t>
            </w:r>
          </w:p>
          <w:p w14:paraId="1D70057E" w14:textId="77777777" w:rsidR="003214A3" w:rsidRPr="0051507D" w:rsidRDefault="003214A3" w:rsidP="003214A3">
            <w:pPr>
              <w:numPr>
                <w:ilvl w:val="0"/>
                <w:numId w:val="3"/>
              </w:numPr>
              <w:rPr>
                <w:rFonts w:asciiTheme="minorHAnsi" w:hAnsiTheme="minorHAnsi"/>
                <w:color w:val="000000"/>
                <w:lang w:val="en-GB"/>
              </w:rPr>
            </w:pPr>
            <w:r w:rsidRPr="0051507D">
              <w:rPr>
                <w:rFonts w:asciiTheme="minorHAnsi" w:hAnsiTheme="minorHAnsi"/>
                <w:color w:val="000000"/>
                <w:lang w:val="en-GB"/>
              </w:rPr>
              <w:t>Create additional material if required in advance of board</w:t>
            </w:r>
          </w:p>
          <w:p w14:paraId="6D8F7B60" w14:textId="77777777" w:rsidR="003214A3" w:rsidRPr="0051507D" w:rsidRDefault="003214A3" w:rsidP="003214A3">
            <w:pPr>
              <w:numPr>
                <w:ilvl w:val="0"/>
                <w:numId w:val="3"/>
              </w:numPr>
              <w:rPr>
                <w:rFonts w:asciiTheme="minorHAnsi" w:hAnsiTheme="minorHAnsi"/>
                <w:color w:val="000000"/>
                <w:lang w:val="en-GB"/>
              </w:rPr>
            </w:pPr>
            <w:r w:rsidRPr="0051507D">
              <w:rPr>
                <w:rFonts w:asciiTheme="minorHAnsi" w:hAnsiTheme="minorHAnsi"/>
                <w:color w:val="000000"/>
                <w:lang w:val="en-GB"/>
              </w:rPr>
              <w:t>Organise AGM</w:t>
            </w:r>
          </w:p>
          <w:p w14:paraId="347D1274" w14:textId="77777777" w:rsidR="003214A3" w:rsidRPr="0051507D" w:rsidRDefault="003214A3" w:rsidP="003214A3">
            <w:pPr>
              <w:numPr>
                <w:ilvl w:val="0"/>
                <w:numId w:val="3"/>
              </w:numPr>
              <w:rPr>
                <w:rFonts w:asciiTheme="minorHAnsi" w:hAnsiTheme="minorHAnsi"/>
                <w:color w:val="000000"/>
                <w:lang w:val="en-GB"/>
              </w:rPr>
            </w:pPr>
            <w:r w:rsidRPr="0051507D">
              <w:rPr>
                <w:rFonts w:asciiTheme="minorHAnsi" w:hAnsiTheme="minorHAnsi"/>
                <w:color w:val="000000"/>
                <w:lang w:val="en-GB"/>
              </w:rPr>
              <w:t xml:space="preserve">Create </w:t>
            </w:r>
            <w:r>
              <w:rPr>
                <w:rFonts w:asciiTheme="minorHAnsi" w:hAnsiTheme="minorHAnsi"/>
                <w:color w:val="000000"/>
                <w:lang w:val="en-GB"/>
              </w:rPr>
              <w:t>or develop p</w:t>
            </w:r>
            <w:r w:rsidRPr="0051507D">
              <w:rPr>
                <w:rFonts w:asciiTheme="minorHAnsi" w:hAnsiTheme="minorHAnsi"/>
                <w:color w:val="000000"/>
                <w:lang w:val="en-GB"/>
              </w:rPr>
              <w:t>olicies and procedures</w:t>
            </w:r>
          </w:p>
          <w:p w14:paraId="3D39BA4B" w14:textId="77777777" w:rsidR="003214A3" w:rsidRPr="0051507D" w:rsidRDefault="003214A3" w:rsidP="003214A3">
            <w:pPr>
              <w:numPr>
                <w:ilvl w:val="0"/>
                <w:numId w:val="3"/>
              </w:numPr>
              <w:rPr>
                <w:rFonts w:asciiTheme="minorHAnsi" w:hAnsiTheme="minorHAnsi"/>
                <w:color w:val="000000"/>
                <w:lang w:val="en-GB"/>
              </w:rPr>
            </w:pPr>
            <w:r w:rsidRPr="0051507D">
              <w:rPr>
                <w:rFonts w:asciiTheme="minorHAnsi" w:hAnsiTheme="minorHAnsi"/>
                <w:color w:val="000000"/>
                <w:lang w:val="en-GB"/>
              </w:rPr>
              <w:t>Organise any personnel administration</w:t>
            </w:r>
          </w:p>
          <w:p w14:paraId="6AAC9407" w14:textId="77777777" w:rsidR="003214A3" w:rsidRDefault="003214A3" w:rsidP="003214A3">
            <w:pPr>
              <w:numPr>
                <w:ilvl w:val="0"/>
                <w:numId w:val="3"/>
              </w:numPr>
              <w:rPr>
                <w:rFonts w:asciiTheme="minorHAnsi" w:hAnsiTheme="minorHAnsi"/>
                <w:color w:val="000000"/>
                <w:lang w:val="en-GB"/>
              </w:rPr>
            </w:pPr>
            <w:r w:rsidRPr="0051507D">
              <w:rPr>
                <w:rFonts w:asciiTheme="minorHAnsi" w:hAnsiTheme="minorHAnsi"/>
                <w:color w:val="000000"/>
                <w:lang w:val="en-GB"/>
              </w:rPr>
              <w:t>Assist with funder and fundraising reports/bids</w:t>
            </w:r>
          </w:p>
          <w:p w14:paraId="79B7C700" w14:textId="77777777" w:rsidR="003214A3" w:rsidRPr="0051507D" w:rsidRDefault="003214A3" w:rsidP="003214A3">
            <w:pPr>
              <w:numPr>
                <w:ilvl w:val="0"/>
                <w:numId w:val="3"/>
              </w:numPr>
              <w:rPr>
                <w:rFonts w:asciiTheme="minorHAnsi" w:hAnsiTheme="minorHAnsi"/>
                <w:color w:val="000000"/>
                <w:lang w:val="en-GB"/>
              </w:rPr>
            </w:pPr>
            <w:r>
              <w:rPr>
                <w:rFonts w:asciiTheme="minorHAnsi" w:hAnsiTheme="minorHAnsi"/>
                <w:color w:val="000000"/>
                <w:lang w:val="en-GB"/>
              </w:rPr>
              <w:lastRenderedPageBreak/>
              <w:t>Ensure GDPR compliance</w:t>
            </w:r>
          </w:p>
          <w:p w14:paraId="3D444DF1" w14:textId="77777777" w:rsidR="003214A3" w:rsidRDefault="003214A3" w:rsidP="00433C99">
            <w:pPr>
              <w:ind w:left="360"/>
              <w:rPr>
                <w:rFonts w:asciiTheme="minorHAnsi" w:hAnsiTheme="minorHAnsi"/>
                <w:b/>
                <w:color w:val="000000"/>
                <w:lang w:val="en-GB"/>
              </w:rPr>
            </w:pPr>
          </w:p>
          <w:p w14:paraId="6926AE20" w14:textId="196290B0" w:rsidR="00433C99" w:rsidRPr="000D243E" w:rsidRDefault="00433C99" w:rsidP="00433C99">
            <w:pPr>
              <w:ind w:left="360"/>
              <w:rPr>
                <w:rFonts w:asciiTheme="minorHAnsi" w:hAnsiTheme="minorHAnsi"/>
                <w:b/>
                <w:color w:val="000000"/>
                <w:lang w:val="en-GB"/>
              </w:rPr>
            </w:pPr>
            <w:r>
              <w:rPr>
                <w:rFonts w:asciiTheme="minorHAnsi" w:hAnsiTheme="minorHAnsi"/>
                <w:b/>
                <w:color w:val="000000"/>
                <w:lang w:val="en-GB"/>
              </w:rPr>
              <w:t xml:space="preserve">General </w:t>
            </w:r>
            <w:r w:rsidRPr="000D243E">
              <w:rPr>
                <w:rFonts w:asciiTheme="minorHAnsi" w:hAnsiTheme="minorHAnsi"/>
                <w:b/>
                <w:color w:val="000000"/>
                <w:lang w:val="en-GB"/>
              </w:rPr>
              <w:t>Office</w:t>
            </w:r>
            <w:r w:rsidR="0051507D">
              <w:rPr>
                <w:rFonts w:asciiTheme="minorHAnsi" w:hAnsiTheme="minorHAnsi"/>
                <w:b/>
                <w:color w:val="000000"/>
                <w:lang w:val="en-GB"/>
              </w:rPr>
              <w:t>:</w:t>
            </w:r>
          </w:p>
          <w:p w14:paraId="02A00A74"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Answering telephone, log calls and redirect calls</w:t>
            </w:r>
          </w:p>
          <w:p w14:paraId="50BDB392"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 xml:space="preserve">Opening post </w:t>
            </w:r>
          </w:p>
          <w:p w14:paraId="189EC10F"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Complete filing</w:t>
            </w:r>
          </w:p>
          <w:p w14:paraId="31E8CF09"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Greeting visitors</w:t>
            </w:r>
          </w:p>
          <w:p w14:paraId="0A2D0B95"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Stationery Ordering</w:t>
            </w:r>
          </w:p>
          <w:p w14:paraId="7D22149D"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Update Company database as required</w:t>
            </w:r>
          </w:p>
          <w:p w14:paraId="36808534"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Manage Petty Cash</w:t>
            </w:r>
          </w:p>
          <w:p w14:paraId="7B82EA6A"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Maintain lists and registers</w:t>
            </w:r>
          </w:p>
          <w:p w14:paraId="6867CC22" w14:textId="77777777" w:rsidR="00433C99" w:rsidRPr="0051507D" w:rsidRDefault="00433C99" w:rsidP="00433C99">
            <w:pPr>
              <w:numPr>
                <w:ilvl w:val="0"/>
                <w:numId w:val="3"/>
              </w:numPr>
              <w:rPr>
                <w:rFonts w:asciiTheme="minorHAnsi" w:hAnsiTheme="minorHAnsi"/>
                <w:color w:val="000000"/>
                <w:lang w:val="en-GB"/>
              </w:rPr>
            </w:pPr>
            <w:r w:rsidRPr="0051507D">
              <w:rPr>
                <w:rFonts w:asciiTheme="minorHAnsi" w:hAnsiTheme="minorHAnsi"/>
                <w:color w:val="000000"/>
                <w:lang w:val="en-GB"/>
              </w:rPr>
              <w:t>Any other duties as may be required.</w:t>
            </w:r>
          </w:p>
          <w:p w14:paraId="6021508C" w14:textId="77777777" w:rsidR="0051507D" w:rsidRDefault="0051507D" w:rsidP="00433C99">
            <w:pPr>
              <w:ind w:left="720"/>
              <w:rPr>
                <w:b/>
                <w:color w:val="000000"/>
                <w:sz w:val="22"/>
                <w:szCs w:val="22"/>
                <w:lang w:val="en-GB"/>
              </w:rPr>
            </w:pPr>
          </w:p>
          <w:p w14:paraId="6422D664" w14:textId="78B71B94" w:rsidR="00433C99" w:rsidRPr="0051507D" w:rsidRDefault="00433C99" w:rsidP="0051507D">
            <w:pPr>
              <w:ind w:left="360"/>
              <w:rPr>
                <w:rFonts w:asciiTheme="minorHAnsi" w:hAnsiTheme="minorHAnsi"/>
                <w:b/>
                <w:color w:val="000000"/>
                <w:lang w:val="en-GB"/>
              </w:rPr>
            </w:pPr>
            <w:r w:rsidRPr="0051507D">
              <w:rPr>
                <w:rFonts w:asciiTheme="minorHAnsi" w:hAnsiTheme="minorHAnsi"/>
                <w:b/>
                <w:color w:val="000000"/>
                <w:lang w:val="en-GB"/>
              </w:rPr>
              <w:t>Working with Core Company Beneficiaries</w:t>
            </w:r>
            <w:r w:rsidR="0051507D">
              <w:rPr>
                <w:rFonts w:asciiTheme="minorHAnsi" w:hAnsiTheme="minorHAnsi"/>
                <w:b/>
                <w:color w:val="000000"/>
                <w:lang w:val="en-GB"/>
              </w:rPr>
              <w:t>:</w:t>
            </w:r>
          </w:p>
          <w:p w14:paraId="6C0D8585" w14:textId="1128092C" w:rsidR="00433C99" w:rsidRPr="0051507D" w:rsidRDefault="00433C99" w:rsidP="0051507D">
            <w:pPr>
              <w:numPr>
                <w:ilvl w:val="0"/>
                <w:numId w:val="3"/>
              </w:numPr>
              <w:rPr>
                <w:rFonts w:asciiTheme="minorHAnsi" w:hAnsiTheme="minorHAnsi"/>
                <w:color w:val="000000"/>
                <w:lang w:val="en-GB"/>
              </w:rPr>
            </w:pPr>
            <w:r w:rsidRPr="0051507D">
              <w:rPr>
                <w:rFonts w:asciiTheme="minorHAnsi" w:hAnsiTheme="minorHAnsi"/>
                <w:color w:val="000000"/>
                <w:lang w:val="en-GB"/>
              </w:rPr>
              <w:t>The post holder will work pro-actively to support Company members in understanding the Company’s administrative, financial and fundraising processes, and in particular will work closely with the Round Table and the Company representatives to the Board of Trustees ensuring transparency in information presentation and explanation.</w:t>
            </w:r>
          </w:p>
          <w:p w14:paraId="0D2F6894" w14:textId="77777777" w:rsidR="00441DFD" w:rsidRPr="004B74A8" w:rsidRDefault="00441DFD" w:rsidP="003214A3">
            <w:pPr>
              <w:rPr>
                <w:color w:val="000000"/>
                <w:lang w:val="en-GB"/>
              </w:rPr>
            </w:pPr>
          </w:p>
        </w:tc>
      </w:tr>
    </w:tbl>
    <w:p w14:paraId="199259E2" w14:textId="77777777" w:rsidR="00441DFD" w:rsidRDefault="00441DFD" w:rsidP="00441DFD">
      <w:pPr>
        <w:rPr>
          <w:lang w:val="en-GB"/>
        </w:rPr>
      </w:pPr>
    </w:p>
    <w:sectPr w:rsidR="00441DFD" w:rsidSect="00183A9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F370E" w14:textId="77777777" w:rsidR="00566D8A" w:rsidRDefault="00566D8A" w:rsidP="004879B9">
      <w:r>
        <w:separator/>
      </w:r>
    </w:p>
  </w:endnote>
  <w:endnote w:type="continuationSeparator" w:id="0">
    <w:p w14:paraId="3ECB1BE3" w14:textId="77777777" w:rsidR="00566D8A" w:rsidRDefault="00566D8A" w:rsidP="0048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E968" w14:textId="77777777" w:rsidR="00566D8A" w:rsidRDefault="00566D8A" w:rsidP="004879B9">
      <w:r>
        <w:separator/>
      </w:r>
    </w:p>
  </w:footnote>
  <w:footnote w:type="continuationSeparator" w:id="0">
    <w:p w14:paraId="0A662BC4" w14:textId="77777777" w:rsidR="00566D8A" w:rsidRDefault="00566D8A" w:rsidP="00487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9D4"/>
    <w:multiLevelType w:val="hybridMultilevel"/>
    <w:tmpl w:val="274AAABC"/>
    <w:lvl w:ilvl="0" w:tplc="390C0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A0869"/>
    <w:multiLevelType w:val="hybridMultilevel"/>
    <w:tmpl w:val="CFD47E5C"/>
    <w:lvl w:ilvl="0" w:tplc="14068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B4FA8"/>
    <w:multiLevelType w:val="hybridMultilevel"/>
    <w:tmpl w:val="46245D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875DB"/>
    <w:multiLevelType w:val="hybridMultilevel"/>
    <w:tmpl w:val="690ED396"/>
    <w:lvl w:ilvl="0" w:tplc="395CD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C7E66"/>
    <w:multiLevelType w:val="hybridMultilevel"/>
    <w:tmpl w:val="5FEAECC6"/>
    <w:lvl w:ilvl="0" w:tplc="9B267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F6D57"/>
    <w:multiLevelType w:val="hybridMultilevel"/>
    <w:tmpl w:val="F98AD756"/>
    <w:lvl w:ilvl="0" w:tplc="3C18C73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5F5E9A"/>
    <w:multiLevelType w:val="hybridMultilevel"/>
    <w:tmpl w:val="10304C24"/>
    <w:lvl w:ilvl="0" w:tplc="BECE7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011F9"/>
    <w:multiLevelType w:val="hybridMultilevel"/>
    <w:tmpl w:val="6A40A40A"/>
    <w:lvl w:ilvl="0" w:tplc="5218D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10F4A"/>
    <w:multiLevelType w:val="hybridMultilevel"/>
    <w:tmpl w:val="56184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34A4B"/>
    <w:multiLevelType w:val="hybridMultilevel"/>
    <w:tmpl w:val="E8C8D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B2DB7"/>
    <w:multiLevelType w:val="hybridMultilevel"/>
    <w:tmpl w:val="2C0AF0A0"/>
    <w:lvl w:ilvl="0" w:tplc="178A6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06483F"/>
    <w:multiLevelType w:val="hybridMultilevel"/>
    <w:tmpl w:val="C184655E"/>
    <w:lvl w:ilvl="0" w:tplc="1B7238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0919E5"/>
    <w:multiLevelType w:val="hybridMultilevel"/>
    <w:tmpl w:val="2C0AF0A0"/>
    <w:lvl w:ilvl="0" w:tplc="178A6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B87E72"/>
    <w:multiLevelType w:val="hybridMultilevel"/>
    <w:tmpl w:val="3C36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A04D0"/>
    <w:multiLevelType w:val="hybridMultilevel"/>
    <w:tmpl w:val="9796F13C"/>
    <w:lvl w:ilvl="0" w:tplc="9B267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057A1"/>
    <w:multiLevelType w:val="hybridMultilevel"/>
    <w:tmpl w:val="40BE3C28"/>
    <w:lvl w:ilvl="0" w:tplc="31805DB0">
      <w:start w:val="1"/>
      <w:numFmt w:val="bullet"/>
      <w:lvlText w:val=""/>
      <w:lvlJc w:val="left"/>
      <w:pPr>
        <w:ind w:left="1454" w:hanging="360"/>
      </w:pPr>
      <w:rPr>
        <w:rFonts w:ascii="Symbol" w:hAnsi="Symbol" w:hint="default"/>
        <w:sz w:val="22"/>
      </w:rPr>
    </w:lvl>
    <w:lvl w:ilvl="1" w:tplc="04090001">
      <w:start w:val="1"/>
      <w:numFmt w:val="bullet"/>
      <w:lvlText w:val=""/>
      <w:lvlJc w:val="left"/>
      <w:pPr>
        <w:tabs>
          <w:tab w:val="num" w:pos="2174"/>
        </w:tabs>
        <w:ind w:left="2174" w:hanging="360"/>
      </w:pPr>
      <w:rPr>
        <w:rFonts w:ascii="Symbol" w:hAnsi="Symbol"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num w:numId="1">
    <w:abstractNumId w:val="10"/>
  </w:num>
  <w:num w:numId="2">
    <w:abstractNumId w:val="5"/>
  </w:num>
  <w:num w:numId="3">
    <w:abstractNumId w:val="2"/>
  </w:num>
  <w:num w:numId="4">
    <w:abstractNumId w:val="12"/>
  </w:num>
  <w:num w:numId="5">
    <w:abstractNumId w:val="8"/>
  </w:num>
  <w:num w:numId="6">
    <w:abstractNumId w:val="11"/>
  </w:num>
  <w:num w:numId="7">
    <w:abstractNumId w:val="7"/>
  </w:num>
  <w:num w:numId="8">
    <w:abstractNumId w:val="1"/>
  </w:num>
  <w:num w:numId="9">
    <w:abstractNumId w:val="3"/>
  </w:num>
  <w:num w:numId="10">
    <w:abstractNumId w:val="6"/>
  </w:num>
  <w:num w:numId="11">
    <w:abstractNumId w:val="13"/>
  </w:num>
  <w:num w:numId="12">
    <w:abstractNumId w:val="14"/>
  </w:num>
  <w:num w:numId="13">
    <w:abstractNumId w:val="4"/>
  </w:num>
  <w:num w:numId="14">
    <w:abstractNumId w:val="0"/>
  </w:num>
  <w:num w:numId="15">
    <w:abstractNumId w:val="9"/>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0B6"/>
    <w:rsid w:val="000169CB"/>
    <w:rsid w:val="00062A26"/>
    <w:rsid w:val="00095088"/>
    <w:rsid w:val="000D243E"/>
    <w:rsid w:val="000F3DC1"/>
    <w:rsid w:val="000F418B"/>
    <w:rsid w:val="00104887"/>
    <w:rsid w:val="00117CD6"/>
    <w:rsid w:val="0015683C"/>
    <w:rsid w:val="0016483A"/>
    <w:rsid w:val="0017575B"/>
    <w:rsid w:val="00183A92"/>
    <w:rsid w:val="001E62FA"/>
    <w:rsid w:val="00203DC1"/>
    <w:rsid w:val="00205EDC"/>
    <w:rsid w:val="00207861"/>
    <w:rsid w:val="00234F9D"/>
    <w:rsid w:val="002350B6"/>
    <w:rsid w:val="00244F77"/>
    <w:rsid w:val="00245E3E"/>
    <w:rsid w:val="00261627"/>
    <w:rsid w:val="002716DB"/>
    <w:rsid w:val="00276FF7"/>
    <w:rsid w:val="00277F64"/>
    <w:rsid w:val="00287C89"/>
    <w:rsid w:val="002B3251"/>
    <w:rsid w:val="002B6FAA"/>
    <w:rsid w:val="002F7A7F"/>
    <w:rsid w:val="003142F6"/>
    <w:rsid w:val="003214A3"/>
    <w:rsid w:val="00333BD9"/>
    <w:rsid w:val="00334FBA"/>
    <w:rsid w:val="003429A4"/>
    <w:rsid w:val="0035526E"/>
    <w:rsid w:val="003802B9"/>
    <w:rsid w:val="00387190"/>
    <w:rsid w:val="00387F22"/>
    <w:rsid w:val="003939E5"/>
    <w:rsid w:val="003A73CC"/>
    <w:rsid w:val="003A7AF4"/>
    <w:rsid w:val="003E62B8"/>
    <w:rsid w:val="003E6D44"/>
    <w:rsid w:val="003F55BF"/>
    <w:rsid w:val="00433C99"/>
    <w:rsid w:val="00441DFD"/>
    <w:rsid w:val="004755F9"/>
    <w:rsid w:val="004879B9"/>
    <w:rsid w:val="004A39CA"/>
    <w:rsid w:val="004B58B9"/>
    <w:rsid w:val="004B74A8"/>
    <w:rsid w:val="004C521C"/>
    <w:rsid w:val="004D3CF7"/>
    <w:rsid w:val="004D527A"/>
    <w:rsid w:val="0051507D"/>
    <w:rsid w:val="00534017"/>
    <w:rsid w:val="0053444F"/>
    <w:rsid w:val="00545326"/>
    <w:rsid w:val="005516A5"/>
    <w:rsid w:val="00561C98"/>
    <w:rsid w:val="0056538B"/>
    <w:rsid w:val="00566D8A"/>
    <w:rsid w:val="00595BEE"/>
    <w:rsid w:val="005A1B9D"/>
    <w:rsid w:val="005B11B9"/>
    <w:rsid w:val="005B53CC"/>
    <w:rsid w:val="005C0C0C"/>
    <w:rsid w:val="005D6E38"/>
    <w:rsid w:val="00601370"/>
    <w:rsid w:val="00603AD0"/>
    <w:rsid w:val="00603ECE"/>
    <w:rsid w:val="00610EFF"/>
    <w:rsid w:val="006175BE"/>
    <w:rsid w:val="00644995"/>
    <w:rsid w:val="00645967"/>
    <w:rsid w:val="00694C92"/>
    <w:rsid w:val="006B0A03"/>
    <w:rsid w:val="006B0D27"/>
    <w:rsid w:val="006B6F85"/>
    <w:rsid w:val="006C4F44"/>
    <w:rsid w:val="006D1066"/>
    <w:rsid w:val="006D2948"/>
    <w:rsid w:val="006D4180"/>
    <w:rsid w:val="006E356A"/>
    <w:rsid w:val="006E4AF0"/>
    <w:rsid w:val="00713DF5"/>
    <w:rsid w:val="007277D1"/>
    <w:rsid w:val="007326E4"/>
    <w:rsid w:val="00735318"/>
    <w:rsid w:val="00827BD2"/>
    <w:rsid w:val="0087362E"/>
    <w:rsid w:val="00875CEE"/>
    <w:rsid w:val="008B0158"/>
    <w:rsid w:val="008C1CC0"/>
    <w:rsid w:val="00905249"/>
    <w:rsid w:val="009106BC"/>
    <w:rsid w:val="009463A6"/>
    <w:rsid w:val="0095729F"/>
    <w:rsid w:val="009A36C4"/>
    <w:rsid w:val="009B7AC8"/>
    <w:rsid w:val="009C2359"/>
    <w:rsid w:val="009D79D6"/>
    <w:rsid w:val="00A05FF6"/>
    <w:rsid w:val="00A173A6"/>
    <w:rsid w:val="00A34B70"/>
    <w:rsid w:val="00A519A8"/>
    <w:rsid w:val="00A53CD3"/>
    <w:rsid w:val="00A643C8"/>
    <w:rsid w:val="00A80C90"/>
    <w:rsid w:val="00AB02BB"/>
    <w:rsid w:val="00AD46E9"/>
    <w:rsid w:val="00AF509C"/>
    <w:rsid w:val="00B06381"/>
    <w:rsid w:val="00B23B38"/>
    <w:rsid w:val="00B2575E"/>
    <w:rsid w:val="00B33B02"/>
    <w:rsid w:val="00B34FFC"/>
    <w:rsid w:val="00B4752D"/>
    <w:rsid w:val="00B50364"/>
    <w:rsid w:val="00B648B7"/>
    <w:rsid w:val="00B92CA0"/>
    <w:rsid w:val="00BD6B59"/>
    <w:rsid w:val="00BF58D2"/>
    <w:rsid w:val="00C11A5E"/>
    <w:rsid w:val="00C556E5"/>
    <w:rsid w:val="00C5663B"/>
    <w:rsid w:val="00CA3DBD"/>
    <w:rsid w:val="00CC1338"/>
    <w:rsid w:val="00CC618D"/>
    <w:rsid w:val="00CD2C78"/>
    <w:rsid w:val="00CE1426"/>
    <w:rsid w:val="00CF05B5"/>
    <w:rsid w:val="00CF2B3D"/>
    <w:rsid w:val="00D16F4C"/>
    <w:rsid w:val="00D26E9D"/>
    <w:rsid w:val="00D8725F"/>
    <w:rsid w:val="00DB00E5"/>
    <w:rsid w:val="00DD2F11"/>
    <w:rsid w:val="00E0618F"/>
    <w:rsid w:val="00E12917"/>
    <w:rsid w:val="00E27EEF"/>
    <w:rsid w:val="00E47A0F"/>
    <w:rsid w:val="00E47C12"/>
    <w:rsid w:val="00E545DD"/>
    <w:rsid w:val="00E85DC1"/>
    <w:rsid w:val="00E933D1"/>
    <w:rsid w:val="00EC7503"/>
    <w:rsid w:val="00F147AC"/>
    <w:rsid w:val="00F1767C"/>
    <w:rsid w:val="00F379EA"/>
    <w:rsid w:val="00F42528"/>
    <w:rsid w:val="00FA3A63"/>
    <w:rsid w:val="00FC214E"/>
    <w:rsid w:val="00FC5A6B"/>
    <w:rsid w:val="00FC6D61"/>
    <w:rsid w:val="00FD432F"/>
    <w:rsid w:val="00FF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447B6"/>
  <w15:docId w15:val="{ED337122-8172-4BDE-AC4B-20590873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A92"/>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6DB"/>
    <w:pPr>
      <w:ind w:left="720"/>
    </w:pPr>
  </w:style>
  <w:style w:type="paragraph" w:styleId="Header">
    <w:name w:val="header"/>
    <w:basedOn w:val="Normal"/>
    <w:link w:val="HeaderChar"/>
    <w:uiPriority w:val="99"/>
    <w:unhideWhenUsed/>
    <w:rsid w:val="004879B9"/>
    <w:pPr>
      <w:tabs>
        <w:tab w:val="center" w:pos="4513"/>
        <w:tab w:val="right" w:pos="9026"/>
      </w:tabs>
    </w:pPr>
  </w:style>
  <w:style w:type="character" w:customStyle="1" w:styleId="HeaderChar">
    <w:name w:val="Header Char"/>
    <w:basedOn w:val="DefaultParagraphFont"/>
    <w:link w:val="Header"/>
    <w:uiPriority w:val="99"/>
    <w:rsid w:val="004879B9"/>
    <w:rPr>
      <w:rFonts w:ascii="Arial" w:hAnsi="Arial"/>
      <w:sz w:val="24"/>
      <w:szCs w:val="24"/>
      <w:lang w:val="en-US" w:eastAsia="en-US"/>
    </w:rPr>
  </w:style>
  <w:style w:type="paragraph" w:styleId="Footer">
    <w:name w:val="footer"/>
    <w:basedOn w:val="Normal"/>
    <w:link w:val="FooterChar"/>
    <w:uiPriority w:val="99"/>
    <w:unhideWhenUsed/>
    <w:rsid w:val="004879B9"/>
    <w:pPr>
      <w:tabs>
        <w:tab w:val="center" w:pos="4513"/>
        <w:tab w:val="right" w:pos="9026"/>
      </w:tabs>
    </w:pPr>
  </w:style>
  <w:style w:type="character" w:customStyle="1" w:styleId="FooterChar">
    <w:name w:val="Footer Char"/>
    <w:basedOn w:val="DefaultParagraphFont"/>
    <w:link w:val="Footer"/>
    <w:uiPriority w:val="99"/>
    <w:rsid w:val="004879B9"/>
    <w:rPr>
      <w:rFonts w:ascii="Arial" w:hAnsi="Arial"/>
      <w:sz w:val="24"/>
      <w:szCs w:val="24"/>
      <w:lang w:val="en-US" w:eastAsia="en-US"/>
    </w:rPr>
  </w:style>
  <w:style w:type="paragraph" w:styleId="BalloonText">
    <w:name w:val="Balloon Text"/>
    <w:basedOn w:val="Normal"/>
    <w:link w:val="BalloonTextChar"/>
    <w:uiPriority w:val="99"/>
    <w:semiHidden/>
    <w:unhideWhenUsed/>
    <w:rsid w:val="00244F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44F77"/>
    <w:rPr>
      <w:sz w:val="18"/>
      <w:szCs w:val="18"/>
      <w:lang w:val="en-US" w:eastAsia="en-US"/>
    </w:rPr>
  </w:style>
  <w:style w:type="character" w:styleId="CommentReference">
    <w:name w:val="annotation reference"/>
    <w:basedOn w:val="DefaultParagraphFont"/>
    <w:uiPriority w:val="99"/>
    <w:semiHidden/>
    <w:unhideWhenUsed/>
    <w:rsid w:val="00244F77"/>
    <w:rPr>
      <w:sz w:val="18"/>
      <w:szCs w:val="18"/>
    </w:rPr>
  </w:style>
  <w:style w:type="paragraph" w:styleId="CommentText">
    <w:name w:val="annotation text"/>
    <w:basedOn w:val="Normal"/>
    <w:link w:val="CommentTextChar"/>
    <w:uiPriority w:val="99"/>
    <w:semiHidden/>
    <w:unhideWhenUsed/>
    <w:rsid w:val="00244F77"/>
  </w:style>
  <w:style w:type="character" w:customStyle="1" w:styleId="CommentTextChar">
    <w:name w:val="Comment Text Char"/>
    <w:basedOn w:val="DefaultParagraphFont"/>
    <w:link w:val="CommentText"/>
    <w:uiPriority w:val="99"/>
    <w:semiHidden/>
    <w:rsid w:val="00244F77"/>
    <w:rPr>
      <w:rFonts w:ascii="Arial" w:hAnsi="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244F77"/>
    <w:rPr>
      <w:b/>
      <w:bCs/>
      <w:sz w:val="20"/>
      <w:szCs w:val="20"/>
    </w:rPr>
  </w:style>
  <w:style w:type="character" w:customStyle="1" w:styleId="CommentSubjectChar">
    <w:name w:val="Comment Subject Char"/>
    <w:basedOn w:val="CommentTextChar"/>
    <w:link w:val="CommentSubject"/>
    <w:uiPriority w:val="99"/>
    <w:semiHidden/>
    <w:rsid w:val="00244F77"/>
    <w:rPr>
      <w:rFonts w:ascii="Arial" w:hAnsi="Arial"/>
      <w:b/>
      <w:bCs/>
      <w:sz w:val="24"/>
      <w:szCs w:val="24"/>
      <w:lang w:val="en-US" w:eastAsia="en-US"/>
    </w:rPr>
  </w:style>
  <w:style w:type="paragraph" w:styleId="Revision">
    <w:name w:val="Revision"/>
    <w:hidden/>
    <w:uiPriority w:val="99"/>
    <w:semiHidden/>
    <w:rsid w:val="00603AD0"/>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Job Description Pro-forma</vt:lpstr>
    </vt:vector>
  </TitlesOfParts>
  <Company>Microsoft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Pro-forma</dc:title>
  <dc:creator>Steve Duncan</dc:creator>
  <cp:lastModifiedBy>Beverley Gray</cp:lastModifiedBy>
  <cp:revision>8</cp:revision>
  <cp:lastPrinted>2017-09-27T15:05:00Z</cp:lastPrinted>
  <dcterms:created xsi:type="dcterms:W3CDTF">2017-10-13T10:28:00Z</dcterms:created>
  <dcterms:modified xsi:type="dcterms:W3CDTF">2018-11-21T15:11:00Z</dcterms:modified>
</cp:coreProperties>
</file>